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附件:设备清单</w:t>
      </w:r>
    </w:p>
    <w:bookmarkEnd w:id="0"/>
    <w:tbl>
      <w:tblPr>
        <w:tblStyle w:val="3"/>
        <w:tblpPr w:leftFromText="180" w:rightFromText="180" w:vertAnchor="text" w:horzAnchor="page" w:tblpXSpec="center" w:tblpY="36"/>
        <w:tblOverlap w:val="never"/>
        <w:tblW w:w="97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7"/>
        <w:gridCol w:w="1523"/>
        <w:gridCol w:w="795"/>
        <w:gridCol w:w="45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b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b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kern w:val="0"/>
                <w:sz w:val="21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b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kern w:val="0"/>
                <w:sz w:val="21"/>
                <w:szCs w:val="21"/>
                <w:highlight w:val="none"/>
                <w:lang w:val="en-US" w:eastAsia="zh-CN"/>
              </w:rPr>
              <w:t>型号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b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kern w:val="0"/>
                <w:sz w:val="21"/>
                <w:szCs w:val="21"/>
                <w:highlight w:val="none"/>
                <w:lang w:val="en-US" w:eastAsia="zh-CN"/>
              </w:rPr>
              <w:t>数量</w:t>
            </w:r>
          </w:p>
        </w:tc>
        <w:tc>
          <w:tcPr>
            <w:tcW w:w="4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b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kern w:val="0"/>
                <w:sz w:val="21"/>
                <w:szCs w:val="21"/>
                <w:highlight w:val="none"/>
                <w:lang w:eastAsia="zh-CN"/>
              </w:rPr>
              <w:t>采购</w:t>
            </w:r>
            <w:r>
              <w:rPr>
                <w:rFonts w:hint="eastAsia" w:ascii="CESI仿宋-GB2312" w:hAnsi="CESI仿宋-GB2312" w:eastAsia="CESI仿宋-GB2312" w:cs="CESI仿宋-GB2312"/>
                <w:b/>
                <w:kern w:val="0"/>
                <w:sz w:val="21"/>
                <w:szCs w:val="21"/>
                <w:highlight w:val="none"/>
              </w:rPr>
              <w:t>维保期限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ADS设备-亦庄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ADS NX3-2020E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2025.10.1-2026.9.30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ADS设备-空港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ADS NX3-2020E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2025.10.1-2026.9.30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ADS设备-空港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ADS NX3-2020E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2025.10.1-2026.9.30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ADS设备-皓宽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ADS NX3-2020E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2025.10.1-2026.9.30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IDS设备-空港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NIDS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2025.10.1-2026.9.30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IDS设备-皓宽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NIDS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2025.10.1-2026.9.30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IPS设备-亦庄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NIPS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2025.10.1-2026.9.30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IPS设备-空港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NIPS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2025.10.1-2026.9.30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WAF设备-亦庄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WAFV6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2025.10.1-2026.9.30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WAF设备-空港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WAFV6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2025.10.1-2026.9.30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WAF设备-皓宽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WAFV6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2025.10.1-2026.9.30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内网防火墙设备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NFNX3-BM2200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2025.9.4-2026.9.30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安全设备统一管理平台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V2.0R01F05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2026.2.29-2026.9.30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绿盟漏洞扫描设备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RSASNX3-HFD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4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2025.10.1-2026.9.30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绿盟网络安全漏扫管理平台-亦庄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TVMNX1-SNF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2025.10.1-2026.9.30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绿盟威胁分析系统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UTSNX3-HD4501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2026.3.29-2026.9.30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信创WAF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信创WAFNX5-HF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2025.12.30-2026.9.30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信创IDS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信创NIDSNX5-HFA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2025.12.30-2026.9.30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D3683"/>
    <w:rsid w:val="59BD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tabs>
        <w:tab w:val="left" w:pos="425"/>
      </w:tabs>
      <w:autoSpaceDE w:val="0"/>
      <w:autoSpaceDN w:val="0"/>
      <w:adjustRightInd w:val="0"/>
      <w:spacing w:after="220" w:line="220" w:lineRule="atLeast"/>
      <w:ind w:firstLine="540"/>
      <w:jc w:val="left"/>
    </w:pPr>
    <w:rPr>
      <w:rFonts w:hAnsi="Arial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2025-07-18T01:37:00Z</dcterms:created>
  <dc:creator>匿名用户</dc:creator>
  <cp:lastModifiedBy>匿名用户</cp:lastModifiedBy>
  <dcterms:modified xsi:type="dcterms:W3CDTF">2025-07-18T01:39:01Z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D93B4DEB97B84E27BFAEB1C4543D5F4C</vt:lpwstr>
  </property>
</Properties>
</file>